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A74ECC" w:rsidRPr="00944494" w:rsidTr="00D412F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74ECC" w:rsidRPr="00944494" w:rsidRDefault="00A74ECC" w:rsidP="00D4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74ECC" w:rsidRPr="00944494" w:rsidRDefault="00A74ECC" w:rsidP="00D4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A74ECC" w:rsidRPr="00F86A58" w:rsidRDefault="00A74ECC" w:rsidP="001043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sudjelovanja javnosti u internetskom 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vjetovanju o Nacrtu prijedloga </w:t>
            </w:r>
            <w:r w:rsidR="001043F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Strategije urbane sigurnosti Grada Zagreba za period 2025.-2030.</w:t>
            </w:r>
          </w:p>
          <w:p w:rsidR="00A74ECC" w:rsidRPr="00944494" w:rsidRDefault="00A74ECC" w:rsidP="00D4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74ECC" w:rsidRPr="00EE26DF" w:rsidTr="00D412F5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74ECC" w:rsidRPr="00EE26DF" w:rsidRDefault="00A74ECC" w:rsidP="0010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26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Nacrt prijedloga </w:t>
            </w:r>
            <w:r w:rsidR="001043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Strategije urbane sigurnosti Grada Zagreba za period 2025.-2030.</w:t>
            </w:r>
          </w:p>
        </w:tc>
      </w:tr>
      <w:tr w:rsidR="00A74ECC" w:rsidRPr="00944494" w:rsidTr="00D412F5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gradskog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74ECC" w:rsidRPr="00944494" w:rsidRDefault="00A74ECC" w:rsidP="00D412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Gradski ured za mjesnu samoupravu,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promet, </w:t>
            </w:r>
            <w:r w:rsidRPr="00944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civilnu zaštitu i sigurnost </w:t>
            </w:r>
          </w:p>
        </w:tc>
      </w:tr>
      <w:tr w:rsidR="00A74ECC" w:rsidRPr="00944494" w:rsidTr="00D412F5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611A5" w:rsidRPr="007611A5" w:rsidRDefault="007611A5" w:rsidP="007611A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611A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Strategija urbane sigurnosti Grada Zagreba za period 2025. – 2030. predstavlja ključni dokument koji definira smjernice i mjere za unapređenje sigurnosti i zaštite života u urbanom okruženju Zagreba. Strategija se bavi izazovima poput kriminala, prirodnih katastrofa, </w:t>
            </w:r>
            <w:proofErr w:type="spellStart"/>
            <w:r w:rsidRPr="007611A5">
              <w:rPr>
                <w:rFonts w:ascii="Times New Roman" w:eastAsia="SimSun" w:hAnsi="Times New Roman" w:cs="Times New Roman"/>
                <w:sz w:val="24"/>
                <w:szCs w:val="24"/>
              </w:rPr>
              <w:t>kibernetičkih</w:t>
            </w:r>
            <w:proofErr w:type="spellEnd"/>
            <w:r w:rsidRPr="007611A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prijetnji i terorizma te nudi mjere za sigurnost u prometu, zdravlje, okoliš i upravljanje krizama. Posebna pažnja posvećena je </w:t>
            </w:r>
            <w:proofErr w:type="spellStart"/>
            <w:r w:rsidRPr="007611A5">
              <w:rPr>
                <w:rFonts w:ascii="Times New Roman" w:eastAsia="SimSun" w:hAnsi="Times New Roman" w:cs="Times New Roman"/>
                <w:sz w:val="24"/>
                <w:szCs w:val="24"/>
              </w:rPr>
              <w:t>kibernetičkoj</w:t>
            </w:r>
            <w:proofErr w:type="spellEnd"/>
            <w:r w:rsidRPr="007611A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sigurnosti.</w:t>
            </w:r>
          </w:p>
          <w:p w:rsidR="007611A5" w:rsidRPr="007611A5" w:rsidRDefault="007611A5" w:rsidP="007611A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611A5" w:rsidRPr="007611A5" w:rsidRDefault="007611A5" w:rsidP="007611A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611A5">
              <w:rPr>
                <w:rFonts w:ascii="Times New Roman" w:eastAsia="SimSun" w:hAnsi="Times New Roman" w:cs="Times New Roman"/>
                <w:sz w:val="24"/>
                <w:szCs w:val="24"/>
              </w:rPr>
              <w:t>Strategiju je pripremila Radna skupina uz sudjelovanje stručnjaka i institucija, s ciljem prilagodbe rješenja specifičnim potrebama Grada Zagreba. U provedbi će sudjelovati gradski uredi, operativne snage civilne zaštite te stručne i civilne organizacije.</w:t>
            </w:r>
          </w:p>
          <w:p w:rsidR="007611A5" w:rsidRPr="007611A5" w:rsidRDefault="007611A5" w:rsidP="007611A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611A5" w:rsidRPr="007611A5" w:rsidRDefault="007611A5" w:rsidP="007611A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611A5">
              <w:rPr>
                <w:rFonts w:ascii="Times New Roman" w:eastAsia="SimSun" w:hAnsi="Times New Roman" w:cs="Times New Roman"/>
                <w:sz w:val="24"/>
                <w:szCs w:val="24"/>
              </w:rPr>
              <w:t>Strategija promovira suradnju građana, institucija i stručnjaka te je usklađena s nacionalnim i europskim sigurnosnim politikama, stvarajući temelj za siguran i otporan Zagreb, spreman na suvremene izazove.</w:t>
            </w:r>
          </w:p>
          <w:p w:rsidR="00A74ECC" w:rsidRPr="00944494" w:rsidRDefault="00A74ECC" w:rsidP="00D41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74ECC" w:rsidRPr="00944494" w:rsidTr="00D412F5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74ECC" w:rsidRPr="00944494" w:rsidRDefault="00A74ECC" w:rsidP="00D4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:rsidR="00A74ECC" w:rsidRPr="00944494" w:rsidRDefault="00A74ECC" w:rsidP="00F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9523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(</w:t>
            </w:r>
            <w:r w:rsidRPr="00F170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od </w:t>
            </w:r>
            <w:r w:rsidR="00F17054" w:rsidRPr="00F170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11</w:t>
            </w:r>
            <w:r w:rsidRPr="00F170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. </w:t>
            </w:r>
            <w:r w:rsidR="00F17054" w:rsidRPr="00F170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listopada 2024. – 09</w:t>
            </w:r>
            <w:r w:rsidRPr="00F170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. </w:t>
            </w:r>
            <w:r w:rsidR="00F17054" w:rsidRPr="00F170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studenoga</w:t>
            </w:r>
            <w:r w:rsidRPr="00F170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 2024.)</w:t>
            </w:r>
          </w:p>
        </w:tc>
      </w:tr>
      <w:tr w:rsidR="00A74ECC" w:rsidRPr="00944494" w:rsidTr="00D412F5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74ECC" w:rsidRPr="00944494" w:rsidTr="00D412F5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74ECC" w:rsidRPr="00944494" w:rsidTr="00D412F5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74ECC" w:rsidRPr="00944494" w:rsidTr="00D412F5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Primjedbe i prijedlozi na pojedine članke nacrta prijedloga akta s obrazloženjem</w:t>
            </w:r>
          </w:p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74ECC" w:rsidRPr="00944494" w:rsidTr="00D412F5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74ECC" w:rsidRPr="00944494" w:rsidTr="00D412F5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44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74ECC" w:rsidRPr="00944494" w:rsidRDefault="00A74ECC" w:rsidP="00D41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74ECC" w:rsidRPr="00944494" w:rsidRDefault="00A74ECC" w:rsidP="00A74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:rsidR="00A74ECC" w:rsidRPr="00944494" w:rsidRDefault="00A74ECC" w:rsidP="00A74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dostaviti na adresu elektroničke pošte: </w:t>
      </w:r>
    </w:p>
    <w:p w:rsidR="00A74ECC" w:rsidRPr="00944494" w:rsidRDefault="00A74ECC" w:rsidP="00A74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C5C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mjesna-samouprava@zagreb.hr</w:t>
      </w:r>
    </w:p>
    <w:p w:rsidR="00A74ECC" w:rsidRDefault="00A74ECC" w:rsidP="00A74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zaključno do </w:t>
      </w:r>
      <w:bookmarkStart w:id="0" w:name="_GoBack"/>
      <w:bookmarkEnd w:id="0"/>
      <w:r w:rsidR="00F17054" w:rsidRPr="00F1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09</w:t>
      </w:r>
      <w:r w:rsidRPr="00F1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F17054" w:rsidRPr="00F1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studenoga</w:t>
      </w:r>
      <w:r w:rsidRPr="00F1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2024.</w:t>
      </w: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A74ECC" w:rsidRPr="00944494" w:rsidRDefault="00A74ECC" w:rsidP="00A74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74ECC" w:rsidRPr="00944494" w:rsidRDefault="00A74ECC" w:rsidP="00A74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4449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završetku savjetovanja, sve pristigle primjedbe/prijedlozi bit će javno dostupni na internetskoj stranici Grada Zagreba. Ukoliko ne želite da Vaši osobni podaci (ime i prezime) budu javno objavljeni, molimo da to jasno istaknete pri slanju obrasca.</w:t>
      </w:r>
    </w:p>
    <w:p w:rsidR="00A74ECC" w:rsidRPr="00944494" w:rsidRDefault="00A74ECC" w:rsidP="00A74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74ECC" w:rsidRPr="00944494" w:rsidRDefault="00A74ECC" w:rsidP="00A74ECC">
      <w:pPr>
        <w:spacing w:after="0" w:line="276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44494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:rsidR="00A74ECC" w:rsidRPr="00944494" w:rsidRDefault="00A74ECC" w:rsidP="00A74EC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A74ECC" w:rsidRDefault="00A74ECC" w:rsidP="00A74ECC"/>
    <w:p w:rsidR="00A74ECC" w:rsidRDefault="00A74ECC" w:rsidP="00A74ECC"/>
    <w:p w:rsidR="00B7763D" w:rsidRDefault="00B7763D"/>
    <w:sectPr w:rsidR="00B77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CC"/>
    <w:rsid w:val="001043F1"/>
    <w:rsid w:val="00432355"/>
    <w:rsid w:val="007611A5"/>
    <w:rsid w:val="00A74ECC"/>
    <w:rsid w:val="00B7763D"/>
    <w:rsid w:val="00F1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FAC8"/>
  <w15:chartTrackingRefBased/>
  <w15:docId w15:val="{60AAB114-754F-4F02-8F0A-07541D26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Anonimni, uvredljivi i irelevantni komentari neće se objaviti.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Maja Plank</cp:lastModifiedBy>
  <cp:revision>5</cp:revision>
  <dcterms:created xsi:type="dcterms:W3CDTF">2024-10-08T07:07:00Z</dcterms:created>
  <dcterms:modified xsi:type="dcterms:W3CDTF">2024-10-10T08:56:00Z</dcterms:modified>
</cp:coreProperties>
</file>